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8" w:type="dxa"/>
        <w:tblLook w:val="04A0" w:firstRow="1" w:lastRow="0" w:firstColumn="1" w:lastColumn="0" w:noHBand="0" w:noVBand="1"/>
      </w:tblPr>
      <w:tblGrid>
        <w:gridCol w:w="4428"/>
        <w:gridCol w:w="5040"/>
        <w:gridCol w:w="3870"/>
      </w:tblGrid>
      <w:tr w:rsidR="00227F6A" w:rsidTr="000D7B06">
        <w:tc>
          <w:tcPr>
            <w:tcW w:w="13338" w:type="dxa"/>
            <w:gridSpan w:val="3"/>
          </w:tcPr>
          <w:p w:rsidR="00227F6A" w:rsidRPr="000D7B06" w:rsidRDefault="00227F6A" w:rsidP="00227F6A">
            <w:pPr>
              <w:jc w:val="center"/>
              <w:rPr>
                <w:rFonts w:ascii="Comic Sans MS" w:hAnsi="Comic Sans MS"/>
                <w:b/>
                <w:sz w:val="44"/>
                <w:szCs w:val="44"/>
              </w:rPr>
            </w:pPr>
            <w:r w:rsidRPr="000D7B06">
              <w:rPr>
                <w:rFonts w:ascii="Comic Sans MS" w:hAnsi="Comic Sans MS"/>
                <w:b/>
                <w:sz w:val="44"/>
                <w:szCs w:val="44"/>
              </w:rPr>
              <w:t>Reading Strategy Parent Information Page</w:t>
            </w:r>
          </w:p>
        </w:tc>
      </w:tr>
      <w:tr w:rsidR="00227F6A" w:rsidTr="00C111EA">
        <w:tc>
          <w:tcPr>
            <w:tcW w:w="4428" w:type="dxa"/>
          </w:tcPr>
          <w:p w:rsidR="00227F6A" w:rsidRPr="005F67C9" w:rsidRDefault="000D7B06" w:rsidP="000D7B06">
            <w:pPr>
              <w:jc w:val="center"/>
              <w:rPr>
                <w:rFonts w:ascii="Comic Sans MS" w:eastAsia="Calibri" w:hAnsi="Comic Sans MS" w:cs="Calibri"/>
                <w:sz w:val="20"/>
                <w:szCs w:val="20"/>
                <w:u w:val="single"/>
              </w:rPr>
            </w:pPr>
            <w:r w:rsidRPr="005F67C9">
              <w:rPr>
                <w:rFonts w:ascii="Comic Sans MS" w:eastAsia="Calibri" w:hAnsi="Comic Sans MS" w:cs="Calibri"/>
                <w:sz w:val="20"/>
                <w:szCs w:val="20"/>
                <w:u w:val="single"/>
              </w:rPr>
              <w:t>How Can a Parent H</w:t>
            </w:r>
            <w:r w:rsidR="00227F6A" w:rsidRPr="005F67C9">
              <w:rPr>
                <w:rFonts w:ascii="Comic Sans MS" w:eastAsia="Calibri" w:hAnsi="Comic Sans MS" w:cs="Calibri"/>
                <w:sz w:val="20"/>
                <w:szCs w:val="20"/>
                <w:u w:val="single"/>
              </w:rPr>
              <w:t>elp?</w:t>
            </w:r>
          </w:p>
          <w:p w:rsidR="005F67C9" w:rsidRPr="005F67C9" w:rsidRDefault="005F67C9" w:rsidP="005F67C9">
            <w:pPr>
              <w:pStyle w:val="ListParagraph"/>
              <w:numPr>
                <w:ilvl w:val="0"/>
                <w:numId w:val="12"/>
              </w:numPr>
              <w:rPr>
                <w:rFonts w:ascii="Comic Sans MS" w:eastAsia="Calibri" w:hAnsi="Comic Sans MS" w:cs="Calibri"/>
                <w:sz w:val="20"/>
                <w:szCs w:val="20"/>
              </w:rPr>
            </w:pPr>
            <w:r w:rsidRPr="005F67C9">
              <w:rPr>
                <w:rFonts w:ascii="Comic Sans MS" w:eastAsia="Calibri" w:hAnsi="Comic Sans MS" w:cs="Calibri"/>
                <w:sz w:val="20"/>
                <w:szCs w:val="20"/>
              </w:rPr>
              <w:t>Encourage your child to talk to you about what they were thinking as they read</w:t>
            </w:r>
          </w:p>
          <w:p w:rsidR="005F67C9" w:rsidRPr="005F67C9" w:rsidRDefault="005F67C9" w:rsidP="005F67C9">
            <w:pPr>
              <w:pStyle w:val="ListParagraph"/>
              <w:numPr>
                <w:ilvl w:val="0"/>
                <w:numId w:val="12"/>
              </w:numPr>
              <w:rPr>
                <w:rFonts w:ascii="Comic Sans MS" w:eastAsia="Calibri" w:hAnsi="Comic Sans MS" w:cs="Calibri"/>
                <w:sz w:val="20"/>
                <w:szCs w:val="20"/>
              </w:rPr>
            </w:pPr>
            <w:r w:rsidRPr="005F67C9">
              <w:rPr>
                <w:rFonts w:ascii="Comic Sans MS" w:eastAsia="Calibri" w:hAnsi="Comic Sans MS" w:cs="Calibri"/>
                <w:sz w:val="20"/>
                <w:szCs w:val="20"/>
              </w:rPr>
              <w:t>Honor their thinking</w:t>
            </w:r>
          </w:p>
          <w:p w:rsidR="005F67C9" w:rsidRPr="005F67C9" w:rsidRDefault="005F67C9" w:rsidP="005F67C9">
            <w:pPr>
              <w:pStyle w:val="ListParagraph"/>
              <w:numPr>
                <w:ilvl w:val="0"/>
                <w:numId w:val="12"/>
              </w:numPr>
              <w:rPr>
                <w:rFonts w:ascii="Comic Sans MS" w:eastAsia="Calibri" w:hAnsi="Comic Sans MS" w:cs="Calibri"/>
                <w:sz w:val="20"/>
                <w:szCs w:val="20"/>
              </w:rPr>
            </w:pPr>
            <w:r w:rsidRPr="005F67C9">
              <w:rPr>
                <w:rFonts w:ascii="Comic Sans MS" w:eastAsia="Calibri" w:hAnsi="Comic Sans MS" w:cs="Calibri"/>
                <w:sz w:val="20"/>
                <w:szCs w:val="20"/>
              </w:rPr>
              <w:t>Point out when your child is making inferences throughout the day, not only when they are reading</w:t>
            </w:r>
          </w:p>
          <w:p w:rsidR="005F67C9" w:rsidRPr="005F67C9" w:rsidRDefault="005F67C9" w:rsidP="005F67C9">
            <w:pPr>
              <w:pStyle w:val="ListParagraph"/>
              <w:numPr>
                <w:ilvl w:val="0"/>
                <w:numId w:val="12"/>
              </w:numPr>
              <w:rPr>
                <w:rFonts w:ascii="Comic Sans MS" w:eastAsia="Calibri" w:hAnsi="Comic Sans MS" w:cs="Calibri"/>
                <w:sz w:val="20"/>
                <w:szCs w:val="20"/>
              </w:rPr>
            </w:pPr>
            <w:r w:rsidRPr="005F67C9">
              <w:rPr>
                <w:rFonts w:ascii="Comic Sans MS" w:eastAsia="Calibri" w:hAnsi="Comic Sans MS" w:cs="Calibri"/>
                <w:sz w:val="20"/>
                <w:szCs w:val="20"/>
              </w:rPr>
              <w:t>When your child is able to read body language they are inferring</w:t>
            </w:r>
          </w:p>
          <w:p w:rsidR="005F67C9" w:rsidRPr="005F67C9" w:rsidRDefault="005F67C9" w:rsidP="005F67C9">
            <w:pPr>
              <w:pStyle w:val="ListParagraph"/>
              <w:numPr>
                <w:ilvl w:val="0"/>
                <w:numId w:val="12"/>
              </w:numPr>
              <w:rPr>
                <w:rFonts w:ascii="Comic Sans MS" w:eastAsia="Calibri" w:hAnsi="Comic Sans MS" w:cs="Calibri"/>
                <w:sz w:val="20"/>
                <w:szCs w:val="20"/>
              </w:rPr>
            </w:pPr>
            <w:r w:rsidRPr="005F67C9">
              <w:rPr>
                <w:rFonts w:ascii="Comic Sans MS" w:eastAsia="Calibri" w:hAnsi="Comic Sans MS" w:cs="Calibri"/>
                <w:sz w:val="20"/>
                <w:szCs w:val="20"/>
              </w:rPr>
              <w:t>Play word games to help your child pay attention to clues, ask questions, make connections, predict, and confirm</w:t>
            </w:r>
          </w:p>
          <w:p w:rsidR="005F67C9" w:rsidRPr="005F67C9" w:rsidRDefault="005F67C9" w:rsidP="005F67C9">
            <w:pPr>
              <w:pStyle w:val="ListParagraph"/>
              <w:numPr>
                <w:ilvl w:val="0"/>
                <w:numId w:val="12"/>
              </w:numPr>
              <w:rPr>
                <w:rFonts w:ascii="Comic Sans MS" w:eastAsia="Calibri" w:hAnsi="Comic Sans MS" w:cs="Calibri"/>
                <w:sz w:val="20"/>
                <w:szCs w:val="20"/>
              </w:rPr>
            </w:pPr>
            <w:r w:rsidRPr="005F67C9">
              <w:rPr>
                <w:rFonts w:ascii="Comic Sans MS" w:eastAsia="Calibri" w:hAnsi="Comic Sans MS" w:cs="Calibri"/>
                <w:sz w:val="20"/>
                <w:szCs w:val="20"/>
              </w:rPr>
              <w:t>Inferring will help your child figure out the meaning of unknown words</w:t>
            </w:r>
          </w:p>
          <w:p w:rsidR="005F67C9" w:rsidRPr="005F67C9" w:rsidRDefault="005F67C9" w:rsidP="005F67C9">
            <w:pPr>
              <w:pStyle w:val="ListParagraph"/>
              <w:numPr>
                <w:ilvl w:val="0"/>
                <w:numId w:val="12"/>
              </w:numPr>
              <w:rPr>
                <w:rFonts w:ascii="Comic Sans MS" w:eastAsia="Calibri" w:hAnsi="Comic Sans MS" w:cs="Calibri"/>
                <w:sz w:val="20"/>
                <w:szCs w:val="20"/>
              </w:rPr>
            </w:pPr>
            <w:r w:rsidRPr="005F67C9">
              <w:rPr>
                <w:rFonts w:ascii="Comic Sans MS" w:eastAsia="Calibri" w:hAnsi="Comic Sans MS" w:cs="Calibri"/>
                <w:sz w:val="20"/>
                <w:szCs w:val="20"/>
              </w:rPr>
              <w:t>Make predictions before you begin reading a story then read to see if your guess is correct</w:t>
            </w:r>
          </w:p>
          <w:p w:rsidR="00227F6A" w:rsidRPr="005F67C9" w:rsidRDefault="005F67C9" w:rsidP="005F67C9">
            <w:pPr>
              <w:pStyle w:val="ListParagraph"/>
              <w:numPr>
                <w:ilvl w:val="0"/>
                <w:numId w:val="12"/>
              </w:numPr>
              <w:rPr>
                <w:rFonts w:ascii="Comic Sans MS" w:eastAsia="Calibri" w:hAnsi="Comic Sans MS" w:cs="Calibri"/>
                <w:sz w:val="20"/>
                <w:szCs w:val="20"/>
              </w:rPr>
            </w:pPr>
            <w:r w:rsidRPr="005F67C9">
              <w:rPr>
                <w:rFonts w:ascii="Comic Sans MS" w:eastAsia="Calibri" w:hAnsi="Comic Sans MS" w:cs="Calibri"/>
                <w:sz w:val="20"/>
                <w:szCs w:val="20"/>
              </w:rPr>
              <w:t>Talk about the deeper meanings of the story, what isn’t directly stated in the story</w:t>
            </w:r>
          </w:p>
        </w:tc>
        <w:tc>
          <w:tcPr>
            <w:tcW w:w="5040" w:type="dxa"/>
            <w:vMerge w:val="restart"/>
          </w:tcPr>
          <w:p w:rsidR="005F67C9" w:rsidRPr="005F67C9" w:rsidRDefault="005F67C9" w:rsidP="005F67C9">
            <w:pPr>
              <w:jc w:val="center"/>
              <w:rPr>
                <w:rFonts w:ascii="Comic Sans MS" w:hAnsi="Comic Sans MS" w:cstheme="minorHAnsi"/>
                <w:b/>
                <w:sz w:val="28"/>
                <w:szCs w:val="28"/>
                <w:u w:val="single"/>
              </w:rPr>
            </w:pPr>
            <w:r w:rsidRPr="005F67C9">
              <w:rPr>
                <w:rFonts w:ascii="Comic Sans MS" w:hAnsi="Comic Sans MS" w:cstheme="minorHAnsi"/>
                <w:b/>
                <w:sz w:val="28"/>
                <w:szCs w:val="28"/>
                <w:u w:val="single"/>
              </w:rPr>
              <w:t>Key 4: Drawing Inferences</w:t>
            </w:r>
          </w:p>
          <w:p w:rsidR="005F67C9" w:rsidRPr="005F67C9" w:rsidRDefault="005F67C9" w:rsidP="005F67C9">
            <w:pPr>
              <w:rPr>
                <w:rFonts w:ascii="Comic Sans MS" w:hAnsi="Comic Sans MS" w:cstheme="minorHAnsi"/>
                <w:sz w:val="18"/>
                <w:szCs w:val="18"/>
              </w:rPr>
            </w:pPr>
            <w:r w:rsidRPr="005F67C9">
              <w:rPr>
                <w:rFonts w:ascii="Comic Sans MS" w:hAnsi="Comic Sans MS" w:cstheme="minorHAnsi"/>
                <w:sz w:val="18"/>
                <w:szCs w:val="18"/>
              </w:rPr>
              <w:t>By inferring children elaborate on what they read, going beyond what is on the page, reading in between the lines.  Many children are beautiful readers, they sound fluent as they read the words on the page.  They rush through books as if they can’t get enough.  However, they are not making meaning as they read; they are simply reading the words.  They need to learn how to think and interpret as they read and as parents this is how you can help:</w:t>
            </w:r>
          </w:p>
          <w:p w:rsidR="005F67C9" w:rsidRPr="005F67C9" w:rsidRDefault="005F67C9" w:rsidP="005F67C9">
            <w:pPr>
              <w:pStyle w:val="ListParagraph"/>
              <w:ind w:left="1440"/>
              <w:rPr>
                <w:rFonts w:ascii="Comic Sans MS" w:hAnsi="Comic Sans MS" w:cstheme="minorHAnsi"/>
                <w:sz w:val="18"/>
                <w:szCs w:val="18"/>
              </w:rPr>
            </w:pPr>
          </w:p>
          <w:p w:rsidR="005F67C9" w:rsidRPr="005F67C9" w:rsidRDefault="005F67C9" w:rsidP="005F67C9">
            <w:pPr>
              <w:autoSpaceDE w:val="0"/>
              <w:autoSpaceDN w:val="0"/>
              <w:rPr>
                <w:rFonts w:ascii="Comic Sans MS" w:hAnsi="Comic Sans MS" w:cstheme="minorHAnsi"/>
                <w:b/>
                <w:sz w:val="18"/>
                <w:szCs w:val="18"/>
              </w:rPr>
            </w:pPr>
            <w:r w:rsidRPr="005F67C9">
              <w:rPr>
                <w:rFonts w:ascii="Comic Sans MS" w:hAnsi="Comic Sans MS" w:cstheme="minorHAnsi"/>
                <w:b/>
                <w:sz w:val="18"/>
                <w:szCs w:val="18"/>
              </w:rPr>
              <w:t xml:space="preserve">For pre-school readers: </w:t>
            </w:r>
          </w:p>
          <w:p w:rsidR="005F67C9" w:rsidRPr="005F67C9" w:rsidRDefault="005F67C9" w:rsidP="005F67C9">
            <w:pPr>
              <w:pStyle w:val="ListParagraph"/>
              <w:numPr>
                <w:ilvl w:val="0"/>
                <w:numId w:val="8"/>
              </w:numPr>
              <w:autoSpaceDE w:val="0"/>
              <w:autoSpaceDN w:val="0"/>
              <w:rPr>
                <w:rFonts w:ascii="Comic Sans MS" w:hAnsi="Comic Sans MS" w:cstheme="minorHAnsi"/>
                <w:sz w:val="18"/>
                <w:szCs w:val="18"/>
              </w:rPr>
            </w:pPr>
            <w:r w:rsidRPr="005F67C9">
              <w:rPr>
                <w:rFonts w:ascii="Comic Sans MS" w:hAnsi="Comic Sans MS" w:cstheme="minorHAnsi"/>
                <w:sz w:val="18"/>
                <w:szCs w:val="18"/>
              </w:rPr>
              <w:t xml:space="preserve">Play word games such as creating riddles for each other that you must solve. </w:t>
            </w:r>
          </w:p>
          <w:p w:rsidR="005F67C9" w:rsidRPr="005F67C9" w:rsidRDefault="005F67C9" w:rsidP="005F67C9">
            <w:pPr>
              <w:pStyle w:val="ListParagraph"/>
              <w:numPr>
                <w:ilvl w:val="0"/>
                <w:numId w:val="8"/>
              </w:numPr>
              <w:autoSpaceDE w:val="0"/>
              <w:autoSpaceDN w:val="0"/>
              <w:rPr>
                <w:rFonts w:ascii="Comic Sans MS" w:hAnsi="Comic Sans MS" w:cstheme="minorHAnsi"/>
                <w:sz w:val="18"/>
                <w:szCs w:val="18"/>
              </w:rPr>
            </w:pPr>
            <w:r w:rsidRPr="005F67C9">
              <w:rPr>
                <w:rFonts w:ascii="Comic Sans MS" w:hAnsi="Comic Sans MS" w:cstheme="minorHAnsi"/>
                <w:sz w:val="18"/>
                <w:szCs w:val="18"/>
              </w:rPr>
              <w:t xml:space="preserve">Read books with riddles. </w:t>
            </w:r>
          </w:p>
          <w:p w:rsidR="005F67C9" w:rsidRPr="005F67C9" w:rsidRDefault="005F67C9" w:rsidP="005F67C9">
            <w:pPr>
              <w:pStyle w:val="ListParagraph"/>
              <w:numPr>
                <w:ilvl w:val="0"/>
                <w:numId w:val="8"/>
              </w:numPr>
              <w:autoSpaceDE w:val="0"/>
              <w:autoSpaceDN w:val="0"/>
              <w:rPr>
                <w:rFonts w:ascii="Comic Sans MS" w:hAnsi="Comic Sans MS" w:cstheme="minorHAnsi"/>
                <w:sz w:val="18"/>
                <w:szCs w:val="18"/>
              </w:rPr>
            </w:pPr>
            <w:r w:rsidRPr="005F67C9">
              <w:rPr>
                <w:rFonts w:ascii="Comic Sans MS" w:hAnsi="Comic Sans MS" w:cstheme="minorHAnsi"/>
                <w:sz w:val="18"/>
                <w:szCs w:val="18"/>
              </w:rPr>
              <w:t xml:space="preserve">Take words out of rhyming songs and have your child guess what the missing word must be. </w:t>
            </w:r>
          </w:p>
          <w:p w:rsidR="005F67C9" w:rsidRPr="005F67C9" w:rsidRDefault="005F67C9" w:rsidP="005F67C9">
            <w:pPr>
              <w:autoSpaceDE w:val="0"/>
              <w:autoSpaceDN w:val="0"/>
              <w:rPr>
                <w:rFonts w:ascii="Comic Sans MS" w:hAnsi="Comic Sans MS" w:cstheme="minorHAnsi"/>
                <w:b/>
                <w:sz w:val="18"/>
                <w:szCs w:val="18"/>
              </w:rPr>
            </w:pPr>
            <w:r w:rsidRPr="005F67C9">
              <w:rPr>
                <w:rFonts w:ascii="Comic Sans MS" w:hAnsi="Comic Sans MS" w:cstheme="minorHAnsi"/>
                <w:b/>
                <w:sz w:val="18"/>
                <w:szCs w:val="18"/>
              </w:rPr>
              <w:t>For emerging readers:</w:t>
            </w:r>
          </w:p>
          <w:p w:rsidR="005F67C9" w:rsidRPr="005F67C9" w:rsidRDefault="005F67C9" w:rsidP="005F67C9">
            <w:pPr>
              <w:pStyle w:val="ListParagraph"/>
              <w:numPr>
                <w:ilvl w:val="0"/>
                <w:numId w:val="9"/>
              </w:numPr>
              <w:autoSpaceDE w:val="0"/>
              <w:autoSpaceDN w:val="0"/>
              <w:rPr>
                <w:rFonts w:ascii="Comic Sans MS" w:hAnsi="Comic Sans MS" w:cstheme="minorHAnsi"/>
                <w:sz w:val="18"/>
                <w:szCs w:val="18"/>
              </w:rPr>
            </w:pPr>
            <w:r w:rsidRPr="005F67C9">
              <w:rPr>
                <w:rFonts w:ascii="Comic Sans MS" w:hAnsi="Comic Sans MS" w:cstheme="minorHAnsi"/>
                <w:sz w:val="18"/>
                <w:szCs w:val="18"/>
              </w:rPr>
              <w:t>As you read a story with your child, have an on-going discussion with them about what the characters might be feeling or make predictions about what might happen next.</w:t>
            </w:r>
          </w:p>
          <w:p w:rsidR="005F67C9" w:rsidRPr="005F67C9" w:rsidRDefault="005F67C9" w:rsidP="005F67C9">
            <w:pPr>
              <w:pStyle w:val="ListParagraph"/>
              <w:numPr>
                <w:ilvl w:val="0"/>
                <w:numId w:val="9"/>
              </w:numPr>
              <w:autoSpaceDE w:val="0"/>
              <w:autoSpaceDN w:val="0"/>
              <w:rPr>
                <w:rFonts w:ascii="Comic Sans MS" w:hAnsi="Comic Sans MS" w:cstheme="minorHAnsi"/>
                <w:sz w:val="18"/>
                <w:szCs w:val="18"/>
              </w:rPr>
            </w:pPr>
            <w:r w:rsidRPr="005F67C9">
              <w:rPr>
                <w:rFonts w:ascii="Comic Sans MS" w:hAnsi="Comic Sans MS" w:cstheme="minorHAnsi"/>
                <w:sz w:val="18"/>
                <w:szCs w:val="18"/>
              </w:rPr>
              <w:t>Share your thinking and how you use the clues from the dialogue or setting in the story to determine what the character might be feeling and how they might act.</w:t>
            </w:r>
          </w:p>
          <w:p w:rsidR="005F67C9" w:rsidRPr="005F67C9" w:rsidRDefault="005F67C9" w:rsidP="005F67C9">
            <w:pPr>
              <w:autoSpaceDE w:val="0"/>
              <w:autoSpaceDN w:val="0"/>
              <w:rPr>
                <w:rFonts w:ascii="Comic Sans MS" w:hAnsi="Comic Sans MS" w:cstheme="minorHAnsi"/>
                <w:b/>
                <w:sz w:val="18"/>
                <w:szCs w:val="18"/>
              </w:rPr>
            </w:pPr>
            <w:r w:rsidRPr="005F67C9">
              <w:rPr>
                <w:rFonts w:ascii="Comic Sans MS" w:hAnsi="Comic Sans MS" w:cstheme="minorHAnsi"/>
                <w:b/>
                <w:sz w:val="18"/>
                <w:szCs w:val="18"/>
              </w:rPr>
              <w:t>For advanced readers:</w:t>
            </w:r>
          </w:p>
          <w:p w:rsidR="005F67C9" w:rsidRPr="005F67C9" w:rsidRDefault="005F67C9" w:rsidP="005F67C9">
            <w:pPr>
              <w:pStyle w:val="ListParagraph"/>
              <w:numPr>
                <w:ilvl w:val="0"/>
                <w:numId w:val="10"/>
              </w:numPr>
              <w:autoSpaceDE w:val="0"/>
              <w:autoSpaceDN w:val="0"/>
              <w:rPr>
                <w:rFonts w:ascii="Comic Sans MS" w:hAnsi="Comic Sans MS" w:cstheme="minorHAnsi"/>
                <w:sz w:val="18"/>
                <w:szCs w:val="18"/>
              </w:rPr>
            </w:pPr>
            <w:r w:rsidRPr="005F67C9">
              <w:rPr>
                <w:rFonts w:ascii="Comic Sans MS" w:hAnsi="Comic Sans MS" w:cstheme="minorHAnsi"/>
                <w:sz w:val="18"/>
                <w:szCs w:val="18"/>
              </w:rPr>
              <w:t xml:space="preserve">Read novels aloud with your child at home and as you read together, share your questions, predictions, inferences, and images with each other to piece together the aspects of the story that are clearly spelled out in the text. </w:t>
            </w:r>
          </w:p>
          <w:p w:rsidR="005F67C9" w:rsidRPr="005F67C9" w:rsidRDefault="005F67C9" w:rsidP="005F67C9">
            <w:pPr>
              <w:pStyle w:val="ListParagraph"/>
              <w:numPr>
                <w:ilvl w:val="0"/>
                <w:numId w:val="10"/>
              </w:numPr>
              <w:autoSpaceDE w:val="0"/>
              <w:autoSpaceDN w:val="0"/>
              <w:rPr>
                <w:rFonts w:ascii="Comic Sans MS" w:hAnsi="Comic Sans MS" w:cstheme="minorHAnsi"/>
                <w:sz w:val="18"/>
                <w:szCs w:val="18"/>
              </w:rPr>
            </w:pPr>
            <w:r w:rsidRPr="005F67C9">
              <w:rPr>
                <w:rFonts w:ascii="Comic Sans MS" w:hAnsi="Comic Sans MS" w:cstheme="minorHAnsi"/>
                <w:sz w:val="18"/>
                <w:szCs w:val="18"/>
              </w:rPr>
              <w:t xml:space="preserve">Discuss why a character may have acted in a certain way, or what you think really happened during a specific event. </w:t>
            </w:r>
          </w:p>
          <w:p w:rsidR="005F67C9" w:rsidRPr="005F67C9" w:rsidRDefault="005F67C9" w:rsidP="005F67C9">
            <w:pPr>
              <w:pStyle w:val="ListParagraph"/>
              <w:numPr>
                <w:ilvl w:val="0"/>
                <w:numId w:val="10"/>
              </w:numPr>
              <w:autoSpaceDE w:val="0"/>
              <w:autoSpaceDN w:val="0"/>
              <w:rPr>
                <w:rFonts w:ascii="Comic Sans MS" w:hAnsi="Comic Sans MS" w:cstheme="minorHAnsi"/>
                <w:sz w:val="18"/>
                <w:szCs w:val="18"/>
              </w:rPr>
            </w:pPr>
            <w:r w:rsidRPr="005F67C9">
              <w:rPr>
                <w:rFonts w:ascii="Comic Sans MS" w:hAnsi="Comic Sans MS" w:cstheme="minorHAnsi"/>
                <w:sz w:val="18"/>
                <w:szCs w:val="18"/>
              </w:rPr>
              <w:t xml:space="preserve">Make predictions together based on the clues in the text so far and discuss how those predictions play out in the story as you keep reading. </w:t>
            </w:r>
          </w:p>
          <w:p w:rsidR="005F67C9" w:rsidRPr="005F67C9" w:rsidRDefault="005F67C9" w:rsidP="005F67C9">
            <w:pPr>
              <w:rPr>
                <w:rFonts w:ascii="Comic Sans MS" w:hAnsi="Comic Sans MS" w:cstheme="minorHAnsi"/>
                <w:b/>
                <w:sz w:val="16"/>
                <w:szCs w:val="16"/>
                <w:u w:val="single"/>
              </w:rPr>
            </w:pPr>
          </w:p>
          <w:p w:rsidR="00C111EA" w:rsidRPr="005F67C9" w:rsidRDefault="00C111EA" w:rsidP="005F67C9">
            <w:pPr>
              <w:rPr>
                <w:rFonts w:ascii="Comic Sans MS" w:eastAsia="Calibri" w:hAnsi="Comic Sans MS" w:cs="Calibri"/>
                <w:sz w:val="24"/>
                <w:szCs w:val="24"/>
              </w:rPr>
            </w:pPr>
          </w:p>
          <w:p w:rsidR="00C111EA" w:rsidRPr="005F67C9" w:rsidRDefault="00C111EA" w:rsidP="00B02006">
            <w:pPr>
              <w:ind w:firstLine="720"/>
              <w:rPr>
                <w:rFonts w:ascii="Comic Sans MS" w:eastAsia="Calibri" w:hAnsi="Comic Sans MS" w:cs="Calibri"/>
                <w:sz w:val="24"/>
                <w:szCs w:val="24"/>
              </w:rPr>
            </w:pPr>
          </w:p>
          <w:p w:rsidR="00B02006" w:rsidRPr="005F67C9" w:rsidRDefault="00B02006" w:rsidP="00B02006">
            <w:pPr>
              <w:rPr>
                <w:rFonts w:ascii="Comic Sans MS" w:eastAsia="Calibri" w:hAnsi="Comic Sans MS" w:cs="Calibri"/>
                <w:sz w:val="24"/>
                <w:szCs w:val="24"/>
              </w:rPr>
            </w:pPr>
            <w:r w:rsidRPr="005F67C9">
              <w:rPr>
                <w:rFonts w:ascii="Comic Sans MS" w:eastAsia="Calibri" w:hAnsi="Comic Sans MS" w:cs="Calibri"/>
                <w:sz w:val="24"/>
                <w:szCs w:val="24"/>
              </w:rPr>
              <w:tab/>
            </w:r>
          </w:p>
          <w:p w:rsidR="00F130B6" w:rsidRPr="005F67C9" w:rsidRDefault="00F130B6" w:rsidP="00F130B6">
            <w:pPr>
              <w:pStyle w:val="ListParagraph"/>
              <w:rPr>
                <w:rFonts w:ascii="Comic Sans MS" w:eastAsia="Calibri" w:hAnsi="Comic Sans MS" w:cs="Calibri"/>
                <w:sz w:val="24"/>
                <w:szCs w:val="24"/>
              </w:rPr>
            </w:pPr>
          </w:p>
          <w:p w:rsidR="00F130B6" w:rsidRPr="005F67C9" w:rsidRDefault="00F130B6" w:rsidP="00F130B6">
            <w:pPr>
              <w:rPr>
                <w:rFonts w:ascii="Comic Sans MS" w:eastAsia="Calibri" w:hAnsi="Comic Sans MS" w:cs="Calibri"/>
                <w:i/>
                <w:sz w:val="24"/>
                <w:szCs w:val="24"/>
              </w:rPr>
            </w:pPr>
          </w:p>
          <w:p w:rsidR="00F130B6" w:rsidRPr="005F67C9" w:rsidRDefault="00F130B6" w:rsidP="00F130B6">
            <w:pPr>
              <w:rPr>
                <w:rFonts w:ascii="Comic Sans MS" w:eastAsia="Calibri" w:hAnsi="Comic Sans MS" w:cs="Calibri"/>
                <w:i/>
                <w:sz w:val="24"/>
                <w:szCs w:val="24"/>
              </w:rPr>
            </w:pPr>
          </w:p>
          <w:p w:rsidR="00F130B6" w:rsidRPr="005F67C9" w:rsidRDefault="00F130B6" w:rsidP="00F130B6">
            <w:pPr>
              <w:rPr>
                <w:rFonts w:ascii="Comic Sans MS" w:eastAsia="Calibri" w:hAnsi="Comic Sans MS" w:cs="Calibri"/>
                <w:i/>
                <w:sz w:val="24"/>
                <w:szCs w:val="24"/>
              </w:rPr>
            </w:pPr>
          </w:p>
          <w:p w:rsidR="00F130B6" w:rsidRPr="005F67C9" w:rsidRDefault="00F130B6" w:rsidP="00F130B6">
            <w:pPr>
              <w:rPr>
                <w:rFonts w:ascii="Comic Sans MS" w:eastAsia="Calibri" w:hAnsi="Comic Sans MS" w:cs="Calibri"/>
                <w:i/>
                <w:sz w:val="24"/>
                <w:szCs w:val="24"/>
              </w:rPr>
            </w:pPr>
          </w:p>
          <w:p w:rsidR="00227F6A" w:rsidRPr="005F67C9" w:rsidRDefault="00227F6A" w:rsidP="00F130B6">
            <w:pPr>
              <w:rPr>
                <w:rFonts w:ascii="Comic Sans MS" w:hAnsi="Comic Sans MS"/>
              </w:rPr>
            </w:pPr>
          </w:p>
        </w:tc>
        <w:tc>
          <w:tcPr>
            <w:tcW w:w="3870" w:type="dxa"/>
            <w:vMerge w:val="restart"/>
          </w:tcPr>
          <w:p w:rsidR="00227F6A" w:rsidRPr="000D7B06" w:rsidRDefault="00227F6A">
            <w:pPr>
              <w:rPr>
                <w:rFonts w:ascii="Comic Sans MS" w:hAnsi="Comic Sans MS"/>
              </w:rPr>
            </w:pPr>
            <w:r w:rsidRPr="000D7B06">
              <w:rPr>
                <w:rFonts w:ascii="Comic Sans MS" w:hAnsi="Comic Sans MS"/>
              </w:rPr>
              <w:lastRenderedPageBreak/>
              <w:t>Book Suggestions:</w:t>
            </w:r>
          </w:p>
          <w:p w:rsidR="000D7B06" w:rsidRPr="000D7B06" w:rsidRDefault="00FA38DF">
            <w:pPr>
              <w:rPr>
                <w:rFonts w:ascii="Comic Sans MS" w:hAnsi="Comic Sans MS"/>
              </w:rPr>
            </w:pPr>
            <w:bookmarkStart w:id="0" w:name="_GoBack"/>
            <w:r>
              <w:rPr>
                <w:rFonts w:ascii="Arial" w:hAnsi="Arial" w:cs="Arial"/>
                <w:noProof/>
                <w:color w:val="000000"/>
              </w:rPr>
              <w:drawing>
                <wp:anchor distT="0" distB="0" distL="114300" distR="114300" simplePos="0" relativeHeight="251663360" behindDoc="0" locked="0" layoutInCell="1" allowOverlap="1">
                  <wp:simplePos x="0" y="0"/>
                  <wp:positionH relativeFrom="column">
                    <wp:posOffset>349885</wp:posOffset>
                  </wp:positionH>
                  <wp:positionV relativeFrom="paragraph">
                    <wp:posOffset>4556125</wp:posOffset>
                  </wp:positionV>
                  <wp:extent cx="1572156" cy="1409700"/>
                  <wp:effectExtent l="0" t="0" r="9525" b="0"/>
                  <wp:wrapNone/>
                  <wp:docPr id="5" name="Picture 5" descr="http://www.strandbooks.com/resources/strand/images/products/partitioned/d/2/1/0763637092.1.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randbooks.com/resources/strand/images/products/partitioned/d/2/1/0763637092.1.zo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2156" cy="1409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Arial" w:hAnsi="Arial" w:cs="Arial"/>
                <w:noProof/>
                <w:color w:val="000000"/>
              </w:rPr>
              <w:drawing>
                <wp:anchor distT="0" distB="0" distL="114300" distR="114300" simplePos="0" relativeHeight="251662336" behindDoc="0" locked="0" layoutInCell="1" allowOverlap="1">
                  <wp:simplePos x="0" y="0"/>
                  <wp:positionH relativeFrom="column">
                    <wp:posOffset>346710</wp:posOffset>
                  </wp:positionH>
                  <wp:positionV relativeFrom="paragraph">
                    <wp:posOffset>3013075</wp:posOffset>
                  </wp:positionV>
                  <wp:extent cx="1359581" cy="1489627"/>
                  <wp:effectExtent l="0" t="0" r="0" b="0"/>
                  <wp:wrapNone/>
                  <wp:docPr id="4" name="Picture 4" descr="http://www.scholastic.com/content5/media/products/09/9780152000509_x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holastic.com/content5/media/products/09/9780152000509_x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81" cy="14896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rPr>
              <w:drawing>
                <wp:anchor distT="0" distB="0" distL="114300" distR="114300" simplePos="0" relativeHeight="251661312" behindDoc="0" locked="0" layoutInCell="1" allowOverlap="1">
                  <wp:simplePos x="0" y="0"/>
                  <wp:positionH relativeFrom="column">
                    <wp:posOffset>255270</wp:posOffset>
                  </wp:positionH>
                  <wp:positionV relativeFrom="paragraph">
                    <wp:posOffset>1517650</wp:posOffset>
                  </wp:positionV>
                  <wp:extent cx="1447800" cy="1447800"/>
                  <wp:effectExtent l="0" t="0" r="0" b="0"/>
                  <wp:wrapNone/>
                  <wp:docPr id="3" name="Picture 3" descr="http://blaine.org/jules/those%20sh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aine.org/jules/those%20sho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44CC"/>
              </w:rPr>
              <w:drawing>
                <wp:anchor distT="0" distB="0" distL="114300" distR="114300" simplePos="0" relativeHeight="251660288" behindDoc="0" locked="0" layoutInCell="1" allowOverlap="1">
                  <wp:simplePos x="0" y="0"/>
                  <wp:positionH relativeFrom="column">
                    <wp:posOffset>150495</wp:posOffset>
                  </wp:positionH>
                  <wp:positionV relativeFrom="paragraph">
                    <wp:posOffset>98425</wp:posOffset>
                  </wp:positionV>
                  <wp:extent cx="1619250" cy="1314450"/>
                  <wp:effectExtent l="0" t="0" r="0" b="0"/>
                  <wp:wrapNone/>
                  <wp:docPr id="2" name="Picture 2" descr="http://ts4.mm.bing.net/th?id=H.4720535064676143&amp;pid=1.7&amp;w=170&amp;h=138&amp;c=7&amp;rs=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s4.mm.bing.net/th?id=H.4720535064676143&amp;pid=1.7&amp;w=170&amp;h=138&amp;c=7&amp;rs=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27F6A" w:rsidTr="00C111EA">
        <w:tc>
          <w:tcPr>
            <w:tcW w:w="4428" w:type="dxa"/>
          </w:tcPr>
          <w:p w:rsidR="00227F6A" w:rsidRPr="00C111EA" w:rsidRDefault="00227F6A">
            <w:pPr>
              <w:rPr>
                <w:rFonts w:ascii="Comic Sans MS" w:hAnsi="Comic Sans MS"/>
                <w:sz w:val="20"/>
                <w:szCs w:val="20"/>
              </w:rPr>
            </w:pPr>
            <w:r w:rsidRPr="00C111EA">
              <w:rPr>
                <w:rFonts w:ascii="Comic Sans MS" w:hAnsi="Comic Sans MS"/>
                <w:sz w:val="20"/>
                <w:szCs w:val="20"/>
              </w:rPr>
              <w:t xml:space="preserve">Thinking stems for </w:t>
            </w:r>
            <w:r w:rsidR="005F67C9">
              <w:rPr>
                <w:rFonts w:ascii="Comic Sans MS" w:hAnsi="Comic Sans MS"/>
                <w:sz w:val="20"/>
                <w:szCs w:val="20"/>
              </w:rPr>
              <w:t xml:space="preserve">INFERRING </w:t>
            </w:r>
            <w:r w:rsidRPr="00C111EA">
              <w:rPr>
                <w:rFonts w:ascii="Comic Sans MS" w:hAnsi="Comic Sans MS"/>
                <w:sz w:val="20"/>
                <w:szCs w:val="20"/>
              </w:rPr>
              <w:t>include:</w:t>
            </w:r>
          </w:p>
          <w:p w:rsidR="005F67C9" w:rsidRPr="005F67C9" w:rsidRDefault="005F67C9" w:rsidP="005F67C9">
            <w:pPr>
              <w:numPr>
                <w:ilvl w:val="0"/>
                <w:numId w:val="4"/>
              </w:numPr>
              <w:rPr>
                <w:rFonts w:ascii="Comic Sans MS" w:eastAsia="Calibri" w:hAnsi="Comic Sans MS" w:cs="Calibri"/>
                <w:sz w:val="20"/>
                <w:szCs w:val="20"/>
              </w:rPr>
            </w:pPr>
            <w:r w:rsidRPr="005F67C9">
              <w:rPr>
                <w:rFonts w:ascii="Comic Sans MS" w:eastAsia="Calibri" w:hAnsi="Comic Sans MS" w:cs="Calibri"/>
                <w:sz w:val="20"/>
                <w:szCs w:val="20"/>
              </w:rPr>
              <w:t>The following questions can help you start a conversation with your child and help them make inferences:</w:t>
            </w:r>
          </w:p>
          <w:p w:rsidR="005F67C9" w:rsidRPr="005F67C9" w:rsidRDefault="005F67C9" w:rsidP="005F67C9">
            <w:pPr>
              <w:numPr>
                <w:ilvl w:val="0"/>
                <w:numId w:val="4"/>
              </w:numPr>
              <w:rPr>
                <w:rFonts w:ascii="Comic Sans MS" w:eastAsia="Calibri" w:hAnsi="Comic Sans MS" w:cs="Calibri"/>
                <w:sz w:val="20"/>
                <w:szCs w:val="20"/>
              </w:rPr>
            </w:pPr>
            <w:r w:rsidRPr="005F67C9">
              <w:rPr>
                <w:rFonts w:ascii="Comic Sans MS" w:eastAsia="Calibri" w:hAnsi="Comic Sans MS" w:cs="Calibri"/>
                <w:sz w:val="20"/>
                <w:szCs w:val="20"/>
              </w:rPr>
              <w:t>What did you think?</w:t>
            </w:r>
          </w:p>
          <w:p w:rsidR="005F67C9" w:rsidRPr="005F67C9" w:rsidRDefault="005F67C9" w:rsidP="005F67C9">
            <w:pPr>
              <w:numPr>
                <w:ilvl w:val="0"/>
                <w:numId w:val="4"/>
              </w:numPr>
              <w:rPr>
                <w:rFonts w:ascii="Comic Sans MS" w:eastAsia="Calibri" w:hAnsi="Comic Sans MS" w:cs="Calibri"/>
                <w:sz w:val="20"/>
                <w:szCs w:val="20"/>
              </w:rPr>
            </w:pPr>
            <w:r w:rsidRPr="005F67C9">
              <w:rPr>
                <w:rFonts w:ascii="Comic Sans MS" w:eastAsia="Calibri" w:hAnsi="Comic Sans MS" w:cs="Calibri"/>
                <w:sz w:val="20"/>
                <w:szCs w:val="20"/>
              </w:rPr>
              <w:t>What do you predict?</w:t>
            </w:r>
          </w:p>
          <w:p w:rsidR="005F67C9" w:rsidRPr="005F67C9" w:rsidRDefault="005F67C9" w:rsidP="005F67C9">
            <w:pPr>
              <w:numPr>
                <w:ilvl w:val="0"/>
                <w:numId w:val="4"/>
              </w:numPr>
              <w:rPr>
                <w:rFonts w:ascii="Comic Sans MS" w:eastAsia="Calibri" w:hAnsi="Comic Sans MS" w:cs="Calibri"/>
                <w:sz w:val="20"/>
                <w:szCs w:val="20"/>
              </w:rPr>
            </w:pPr>
            <w:r w:rsidRPr="005F67C9">
              <w:rPr>
                <w:rFonts w:ascii="Comic Sans MS" w:eastAsia="Calibri" w:hAnsi="Comic Sans MS" w:cs="Calibri"/>
                <w:b/>
                <w:noProof/>
                <w:sz w:val="28"/>
                <w:szCs w:val="28"/>
                <w:u w:val="single"/>
              </w:rPr>
              <w:drawing>
                <wp:anchor distT="0" distB="0" distL="114300" distR="114300" simplePos="0" relativeHeight="251659264" behindDoc="0" locked="0" layoutInCell="1" allowOverlap="1" wp14:anchorId="5EE507BF" wp14:editId="136724BF">
                  <wp:simplePos x="0" y="0"/>
                  <wp:positionH relativeFrom="column">
                    <wp:posOffset>1771015</wp:posOffset>
                  </wp:positionH>
                  <wp:positionV relativeFrom="paragraph">
                    <wp:posOffset>-11430</wp:posOffset>
                  </wp:positionV>
                  <wp:extent cx="942975" cy="1281430"/>
                  <wp:effectExtent l="0" t="0" r="9525" b="0"/>
                  <wp:wrapNone/>
                  <wp:docPr id="1" name="Picture 1" descr="C:\Users\SchaffP\AppData\Local\Microsoft\Windows\Temporary Internet Files\Content.IE5\F3HII5LD\MC9000787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affP\AppData\Local\Microsoft\Windows\Temporary Internet Files\Content.IE5\F3HII5LD\MC900078743[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1281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7C9">
              <w:rPr>
                <w:rFonts w:ascii="Comic Sans MS" w:eastAsia="Calibri" w:hAnsi="Comic Sans MS" w:cs="Calibri"/>
                <w:sz w:val="20"/>
                <w:szCs w:val="20"/>
              </w:rPr>
              <w:t>What is your guess?</w:t>
            </w:r>
          </w:p>
          <w:p w:rsidR="005F67C9" w:rsidRPr="005F67C9" w:rsidRDefault="005F67C9" w:rsidP="005F67C9">
            <w:pPr>
              <w:numPr>
                <w:ilvl w:val="0"/>
                <w:numId w:val="4"/>
              </w:numPr>
              <w:rPr>
                <w:rFonts w:ascii="Comic Sans MS" w:eastAsia="Calibri" w:hAnsi="Comic Sans MS" w:cs="Calibri"/>
                <w:sz w:val="20"/>
                <w:szCs w:val="20"/>
              </w:rPr>
            </w:pPr>
            <w:r w:rsidRPr="005F67C9">
              <w:rPr>
                <w:rFonts w:ascii="Comic Sans MS" w:eastAsia="Calibri" w:hAnsi="Comic Sans MS" w:cs="Calibri"/>
                <w:sz w:val="20"/>
                <w:szCs w:val="20"/>
              </w:rPr>
              <w:t>What surprised you?</w:t>
            </w:r>
          </w:p>
          <w:p w:rsidR="005F67C9" w:rsidRDefault="005F67C9" w:rsidP="005F67C9">
            <w:pPr>
              <w:numPr>
                <w:ilvl w:val="0"/>
                <w:numId w:val="4"/>
              </w:numPr>
              <w:rPr>
                <w:rFonts w:ascii="Comic Sans MS" w:eastAsia="Calibri" w:hAnsi="Comic Sans MS" w:cs="Calibri"/>
                <w:sz w:val="20"/>
                <w:szCs w:val="20"/>
              </w:rPr>
            </w:pPr>
            <w:r w:rsidRPr="005F67C9">
              <w:rPr>
                <w:rFonts w:ascii="Comic Sans MS" w:eastAsia="Calibri" w:hAnsi="Comic Sans MS" w:cs="Calibri"/>
                <w:sz w:val="20"/>
                <w:szCs w:val="20"/>
              </w:rPr>
              <w:t xml:space="preserve">What conclusion can </w:t>
            </w:r>
          </w:p>
          <w:p w:rsidR="005F67C9" w:rsidRPr="005F67C9" w:rsidRDefault="005F67C9" w:rsidP="005F67C9">
            <w:pPr>
              <w:ind w:left="360"/>
              <w:rPr>
                <w:rFonts w:ascii="Comic Sans MS" w:eastAsia="Calibri" w:hAnsi="Comic Sans MS" w:cs="Calibri"/>
                <w:sz w:val="20"/>
                <w:szCs w:val="20"/>
              </w:rPr>
            </w:pPr>
            <w:r>
              <w:rPr>
                <w:rFonts w:ascii="Comic Sans MS" w:eastAsia="Calibri" w:hAnsi="Comic Sans MS" w:cs="Calibri"/>
                <w:sz w:val="20"/>
                <w:szCs w:val="20"/>
              </w:rPr>
              <w:t xml:space="preserve">      </w:t>
            </w:r>
            <w:proofErr w:type="gramStart"/>
            <w:r w:rsidRPr="005F67C9">
              <w:rPr>
                <w:rFonts w:ascii="Comic Sans MS" w:eastAsia="Calibri" w:hAnsi="Comic Sans MS" w:cs="Calibri"/>
                <w:sz w:val="20"/>
                <w:szCs w:val="20"/>
              </w:rPr>
              <w:t>you</w:t>
            </w:r>
            <w:proofErr w:type="gramEnd"/>
            <w:r w:rsidRPr="005F67C9">
              <w:rPr>
                <w:rFonts w:ascii="Comic Sans MS" w:eastAsia="Calibri" w:hAnsi="Comic Sans MS" w:cs="Calibri"/>
                <w:sz w:val="20"/>
                <w:szCs w:val="20"/>
              </w:rPr>
              <w:t xml:space="preserve"> make?</w:t>
            </w:r>
          </w:p>
          <w:p w:rsidR="00227F6A" w:rsidRPr="00C111EA" w:rsidRDefault="00227F6A" w:rsidP="005F67C9">
            <w:pPr>
              <w:ind w:left="720"/>
              <w:rPr>
                <w:rFonts w:ascii="Comic Sans MS" w:eastAsia="Calibri" w:hAnsi="Comic Sans MS" w:cs="Calibri"/>
                <w:sz w:val="20"/>
                <w:szCs w:val="20"/>
              </w:rPr>
            </w:pPr>
          </w:p>
        </w:tc>
        <w:tc>
          <w:tcPr>
            <w:tcW w:w="5040" w:type="dxa"/>
            <w:vMerge/>
          </w:tcPr>
          <w:p w:rsidR="00227F6A" w:rsidRPr="000D7B06" w:rsidRDefault="00227F6A">
            <w:pPr>
              <w:rPr>
                <w:rFonts w:ascii="Comic Sans MS" w:hAnsi="Comic Sans MS"/>
              </w:rPr>
            </w:pPr>
          </w:p>
        </w:tc>
        <w:tc>
          <w:tcPr>
            <w:tcW w:w="3870" w:type="dxa"/>
            <w:vMerge/>
          </w:tcPr>
          <w:p w:rsidR="00227F6A" w:rsidRPr="000D7B06" w:rsidRDefault="00227F6A">
            <w:pPr>
              <w:rPr>
                <w:rFonts w:ascii="Comic Sans MS" w:hAnsi="Comic Sans MS"/>
              </w:rPr>
            </w:pPr>
          </w:p>
        </w:tc>
      </w:tr>
    </w:tbl>
    <w:p w:rsidR="00AA4E9C" w:rsidRDefault="00FA38DF"/>
    <w:sectPr w:rsidR="00AA4E9C" w:rsidSect="00C111E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2159"/>
    <w:multiLevelType w:val="hybridMultilevel"/>
    <w:tmpl w:val="1D000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1518D3"/>
    <w:multiLevelType w:val="hybridMultilevel"/>
    <w:tmpl w:val="FDE8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0406FA5"/>
    <w:multiLevelType w:val="hybridMultilevel"/>
    <w:tmpl w:val="B4C8EC66"/>
    <w:lvl w:ilvl="0" w:tplc="77848C3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A5B8B"/>
    <w:multiLevelType w:val="hybridMultilevel"/>
    <w:tmpl w:val="43186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857BC0"/>
    <w:multiLevelType w:val="hybridMultilevel"/>
    <w:tmpl w:val="6ABE8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2694417"/>
    <w:multiLevelType w:val="hybridMultilevel"/>
    <w:tmpl w:val="F3A48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B2C6B6E"/>
    <w:multiLevelType w:val="hybridMultilevel"/>
    <w:tmpl w:val="E3E8B858"/>
    <w:lvl w:ilvl="0" w:tplc="77848C3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D6C4682"/>
    <w:multiLevelType w:val="hybridMultilevel"/>
    <w:tmpl w:val="6046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BE7873"/>
    <w:multiLevelType w:val="hybridMultilevel"/>
    <w:tmpl w:val="5A7C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7"/>
  </w:num>
  <w:num w:numId="4">
    <w:abstractNumId w:val="1"/>
  </w:num>
  <w:num w:numId="5">
    <w:abstractNumId w:val="1"/>
  </w:num>
  <w:num w:numId="6">
    <w:abstractNumId w:val="2"/>
  </w:num>
  <w:num w:numId="7">
    <w:abstractNumId w:val="4"/>
  </w:num>
  <w:num w:numId="8">
    <w:abstractNumId w:val="3"/>
  </w:num>
  <w:num w:numId="9">
    <w:abstractNumId w:val="5"/>
  </w:num>
  <w:num w:numId="10">
    <w:abstractNumId w:val="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6A"/>
    <w:rsid w:val="000010F9"/>
    <w:rsid w:val="000A172F"/>
    <w:rsid w:val="000D7B06"/>
    <w:rsid w:val="00227F6A"/>
    <w:rsid w:val="003D5F5B"/>
    <w:rsid w:val="005F67C9"/>
    <w:rsid w:val="00B02006"/>
    <w:rsid w:val="00C111EA"/>
    <w:rsid w:val="00C92F33"/>
    <w:rsid w:val="00F130B6"/>
    <w:rsid w:val="00F378CE"/>
    <w:rsid w:val="00F87928"/>
    <w:rsid w:val="00FA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B06"/>
    <w:pPr>
      <w:ind w:left="720"/>
      <w:contextualSpacing/>
    </w:pPr>
  </w:style>
  <w:style w:type="paragraph" w:styleId="BalloonText">
    <w:name w:val="Balloon Text"/>
    <w:basedOn w:val="Normal"/>
    <w:link w:val="BalloonTextChar"/>
    <w:uiPriority w:val="99"/>
    <w:semiHidden/>
    <w:unhideWhenUsed/>
    <w:rsid w:val="000D7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B06"/>
    <w:pPr>
      <w:ind w:left="720"/>
      <w:contextualSpacing/>
    </w:pPr>
  </w:style>
  <w:style w:type="paragraph" w:styleId="BalloonText">
    <w:name w:val="Balloon Text"/>
    <w:basedOn w:val="Normal"/>
    <w:link w:val="BalloonTextChar"/>
    <w:uiPriority w:val="99"/>
    <w:semiHidden/>
    <w:unhideWhenUsed/>
    <w:rsid w:val="000D7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2263">
      <w:bodyDiv w:val="1"/>
      <w:marLeft w:val="0"/>
      <w:marRight w:val="0"/>
      <w:marTop w:val="0"/>
      <w:marBottom w:val="0"/>
      <w:divBdr>
        <w:top w:val="none" w:sz="0" w:space="0" w:color="auto"/>
        <w:left w:val="none" w:sz="0" w:space="0" w:color="auto"/>
        <w:bottom w:val="none" w:sz="0" w:space="0" w:color="auto"/>
        <w:right w:val="none" w:sz="0" w:space="0" w:color="auto"/>
      </w:divBdr>
    </w:div>
    <w:div w:id="319700094">
      <w:bodyDiv w:val="1"/>
      <w:marLeft w:val="0"/>
      <w:marRight w:val="0"/>
      <w:marTop w:val="0"/>
      <w:marBottom w:val="0"/>
      <w:divBdr>
        <w:top w:val="none" w:sz="0" w:space="0" w:color="auto"/>
        <w:left w:val="none" w:sz="0" w:space="0" w:color="auto"/>
        <w:bottom w:val="none" w:sz="0" w:space="0" w:color="auto"/>
        <w:right w:val="none" w:sz="0" w:space="0" w:color="auto"/>
      </w:divBdr>
    </w:div>
    <w:div w:id="5203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bing.com/images/search?q=Teammates,+book&amp;qs=n&amp;form=QBIR&amp;pq=teammates,+book&amp;sc=0-20&amp;sp=-1&amp;sk=&amp;adlt=strict#view=detail&amp;id=2539C6C94D77A1BA357E6FEE3F281070C4E22C57&amp;selected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 Pamela    IVE\NC - Staff</dc:creator>
  <cp:lastModifiedBy>Schaff, Pamela    IVE\NC - Staff</cp:lastModifiedBy>
  <cp:revision>3</cp:revision>
  <cp:lastPrinted>2013-03-22T20:13:00Z</cp:lastPrinted>
  <dcterms:created xsi:type="dcterms:W3CDTF">2013-03-22T21:27:00Z</dcterms:created>
  <dcterms:modified xsi:type="dcterms:W3CDTF">2013-04-05T22:13:00Z</dcterms:modified>
</cp:coreProperties>
</file>